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3"/>
        <w:gridCol w:w="4704"/>
      </w:tblGrid>
      <w:tr w:rsidR="001152DA" w:rsidRPr="004B34D9" w:rsidTr="00316CA0">
        <w:tc>
          <w:tcPr>
            <w:tcW w:w="4677" w:type="dxa"/>
          </w:tcPr>
          <w:p w:rsidR="001152DA" w:rsidRPr="004B34D9" w:rsidRDefault="001152DA" w:rsidP="00316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152DA" w:rsidRDefault="001152DA" w:rsidP="00316CA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</w:p>
          <w:p w:rsidR="001152DA" w:rsidRPr="006A07E7" w:rsidRDefault="001152DA" w:rsidP="00316CA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6A07E7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6A07E7">
              <w:rPr>
                <w:szCs w:val="28"/>
              </w:rPr>
              <w:t xml:space="preserve"> Избирательной </w:t>
            </w:r>
          </w:p>
          <w:p w:rsidR="001152DA" w:rsidRPr="006A07E7" w:rsidRDefault="001152DA" w:rsidP="00316CA0">
            <w:pPr>
              <w:pStyle w:val="a3"/>
              <w:rPr>
                <w:szCs w:val="28"/>
              </w:rPr>
            </w:pPr>
            <w:r w:rsidRPr="006A07E7">
              <w:rPr>
                <w:szCs w:val="28"/>
              </w:rPr>
              <w:t>комиссии Республики Крым</w:t>
            </w:r>
          </w:p>
          <w:p w:rsidR="001152DA" w:rsidRPr="006A07E7" w:rsidRDefault="001152DA" w:rsidP="00316CA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 10 июня 2019</w:t>
            </w:r>
            <w:r w:rsidRPr="006A07E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4/95-2</w:t>
            </w:r>
          </w:p>
        </w:tc>
      </w:tr>
    </w:tbl>
    <w:p w:rsidR="001152DA" w:rsidRDefault="001152DA" w:rsidP="001152DA">
      <w:pPr>
        <w:pStyle w:val="a3"/>
        <w:rPr>
          <w:b/>
          <w:szCs w:val="28"/>
        </w:rPr>
      </w:pPr>
    </w:p>
    <w:p w:rsidR="001152DA" w:rsidRDefault="001152DA" w:rsidP="001152DA">
      <w:pPr>
        <w:tabs>
          <w:tab w:val="left" w:pos="7167"/>
          <w:tab w:val="left" w:pos="7209"/>
        </w:tabs>
        <w:spacing w:line="276" w:lineRule="auto"/>
        <w:ind w:right="-2"/>
        <w:jc w:val="center"/>
        <w:rPr>
          <w:b/>
        </w:rPr>
      </w:pPr>
      <w:r>
        <w:rPr>
          <w:b/>
        </w:rPr>
        <w:t>ГРАФИК РАБОТЫ</w:t>
      </w:r>
    </w:p>
    <w:p w:rsidR="001152DA" w:rsidRDefault="001152DA" w:rsidP="001152DA">
      <w:pPr>
        <w:tabs>
          <w:tab w:val="left" w:pos="7167"/>
          <w:tab w:val="left" w:pos="7209"/>
        </w:tabs>
        <w:spacing w:line="276" w:lineRule="auto"/>
        <w:ind w:right="-2"/>
        <w:jc w:val="center"/>
        <w:rPr>
          <w:b/>
        </w:rPr>
      </w:pPr>
      <w:r>
        <w:rPr>
          <w:b/>
        </w:rPr>
        <w:t xml:space="preserve">территориальных и участковых избирательных комиссий </w:t>
      </w:r>
    </w:p>
    <w:p w:rsidR="001152DA" w:rsidRDefault="001152DA" w:rsidP="001152DA">
      <w:pPr>
        <w:tabs>
          <w:tab w:val="left" w:pos="7167"/>
          <w:tab w:val="left" w:pos="7209"/>
        </w:tabs>
        <w:spacing w:line="276" w:lineRule="auto"/>
        <w:ind w:right="-2"/>
        <w:jc w:val="center"/>
        <w:rPr>
          <w:b/>
        </w:rPr>
      </w:pPr>
      <w:r>
        <w:rPr>
          <w:b/>
        </w:rPr>
        <w:t xml:space="preserve">Республики Крым по приему заявлений о включении избирателей </w:t>
      </w:r>
    </w:p>
    <w:p w:rsidR="001152DA" w:rsidRDefault="001152DA" w:rsidP="001152DA">
      <w:pPr>
        <w:tabs>
          <w:tab w:val="left" w:pos="7167"/>
          <w:tab w:val="left" w:pos="7209"/>
        </w:tabs>
        <w:spacing w:line="276" w:lineRule="auto"/>
        <w:ind w:right="-2"/>
        <w:jc w:val="center"/>
        <w:rPr>
          <w:b/>
        </w:rPr>
      </w:pPr>
      <w:r>
        <w:rPr>
          <w:b/>
        </w:rPr>
        <w:t xml:space="preserve">в список избирателей по месту нахождения </w:t>
      </w:r>
      <w:r w:rsidRPr="00E5125C">
        <w:rPr>
          <w:b/>
        </w:rPr>
        <w:t>на выборах депутатов Государственного Совета Республики Крым второго созыва</w:t>
      </w:r>
    </w:p>
    <w:p w:rsidR="001152DA" w:rsidRDefault="001152DA" w:rsidP="001152DA">
      <w:pPr>
        <w:tabs>
          <w:tab w:val="left" w:pos="7167"/>
          <w:tab w:val="left" w:pos="7209"/>
        </w:tabs>
        <w:spacing w:line="276" w:lineRule="auto"/>
        <w:ind w:right="-2"/>
        <w:jc w:val="center"/>
        <w:rPr>
          <w:b/>
        </w:rPr>
      </w:pPr>
      <w:r>
        <w:rPr>
          <w:b/>
        </w:rPr>
        <w:t>0</w:t>
      </w:r>
      <w:r w:rsidRPr="00E5125C">
        <w:rPr>
          <w:b/>
        </w:rPr>
        <w:t>8 сентября 2019 года</w:t>
      </w:r>
    </w:p>
    <w:p w:rsidR="001152DA" w:rsidRDefault="001152DA" w:rsidP="001152DA">
      <w:pPr>
        <w:tabs>
          <w:tab w:val="left" w:pos="7167"/>
          <w:tab w:val="left" w:pos="7209"/>
        </w:tabs>
        <w:spacing w:line="276" w:lineRule="auto"/>
        <w:ind w:right="-2"/>
        <w:jc w:val="center"/>
        <w:rPr>
          <w:b/>
        </w:rPr>
      </w:pPr>
    </w:p>
    <w:p w:rsidR="001152DA" w:rsidRDefault="001152DA" w:rsidP="001152DA">
      <w:pPr>
        <w:tabs>
          <w:tab w:val="left" w:pos="7167"/>
          <w:tab w:val="left" w:pos="7209"/>
        </w:tabs>
        <w:spacing w:line="276" w:lineRule="auto"/>
        <w:ind w:right="-2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4394"/>
      </w:tblGrid>
      <w:tr w:rsidR="001152DA" w:rsidRPr="007456E7" w:rsidTr="00316CA0">
        <w:trPr>
          <w:trHeight w:val="964"/>
        </w:trPr>
        <w:tc>
          <w:tcPr>
            <w:tcW w:w="2235" w:type="dxa"/>
            <w:shd w:val="clear" w:color="auto" w:fill="auto"/>
            <w:vAlign w:val="center"/>
          </w:tcPr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center"/>
              <w:rPr>
                <w:b/>
                <w:bCs/>
              </w:rPr>
            </w:pPr>
            <w:r w:rsidRPr="007456E7">
              <w:rPr>
                <w:b/>
                <w:bCs/>
              </w:rPr>
              <w:t>Дни</w:t>
            </w:r>
          </w:p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center"/>
              <w:rPr>
                <w:b/>
                <w:bCs/>
              </w:rPr>
            </w:pPr>
            <w:r w:rsidRPr="007456E7">
              <w:rPr>
                <w:b/>
                <w:bCs/>
              </w:rPr>
              <w:t>приема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center"/>
              <w:rPr>
                <w:b/>
                <w:bCs/>
              </w:rPr>
            </w:pPr>
            <w:r w:rsidRPr="007456E7">
              <w:rPr>
                <w:b/>
                <w:bCs/>
              </w:rPr>
              <w:t>Место</w:t>
            </w:r>
          </w:p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center"/>
              <w:rPr>
                <w:b/>
                <w:bCs/>
              </w:rPr>
            </w:pPr>
            <w:r w:rsidRPr="007456E7">
              <w:rPr>
                <w:b/>
                <w:bCs/>
              </w:rPr>
              <w:t>приема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52DA" w:rsidRPr="001107BF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center"/>
              <w:rPr>
                <w:b/>
                <w:bCs/>
              </w:rPr>
            </w:pPr>
            <w:r w:rsidRPr="001107BF">
              <w:rPr>
                <w:b/>
                <w:bCs/>
              </w:rPr>
              <w:t>Время</w:t>
            </w:r>
          </w:p>
          <w:p w:rsidR="001152DA" w:rsidRPr="001107BF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center"/>
              <w:rPr>
                <w:b/>
                <w:bCs/>
              </w:rPr>
            </w:pPr>
            <w:r w:rsidRPr="001107BF">
              <w:rPr>
                <w:b/>
                <w:bCs/>
              </w:rPr>
              <w:t>приема</w:t>
            </w:r>
          </w:p>
        </w:tc>
      </w:tr>
      <w:tr w:rsidR="001152DA" w:rsidRPr="007456E7" w:rsidTr="00316CA0">
        <w:tc>
          <w:tcPr>
            <w:tcW w:w="2235" w:type="dxa"/>
            <w:shd w:val="clear" w:color="auto" w:fill="auto"/>
            <w:vAlign w:val="center"/>
          </w:tcPr>
          <w:p w:rsidR="001152DA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</w:pPr>
            <w:r>
              <w:t xml:space="preserve">с 24 июля </w:t>
            </w:r>
          </w:p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  <w:rPr>
                <w:b/>
                <w:bCs/>
              </w:rPr>
            </w:pPr>
            <w:r>
              <w:t>по 04 сентября 2019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  <w:rPr>
                <w:b/>
                <w:bCs/>
              </w:rPr>
            </w:pPr>
            <w:proofErr w:type="spellStart"/>
            <w:r>
              <w:t>Прием</w:t>
            </w:r>
            <w:proofErr w:type="spellEnd"/>
            <w:r>
              <w:t xml:space="preserve"> заявлений в территориальных избирательных комиссиях по месту нахождения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52DA" w:rsidRPr="001107BF" w:rsidRDefault="001152DA" w:rsidP="00316CA0">
            <w:pPr>
              <w:jc w:val="left"/>
              <w:rPr>
                <w:b/>
                <w:bCs/>
              </w:rPr>
            </w:pPr>
            <w:r w:rsidRPr="001107BF">
              <w:t xml:space="preserve">В будние дни (понедельник – пятница) </w:t>
            </w:r>
            <w:r>
              <w:t>–</w:t>
            </w:r>
            <w:r w:rsidRPr="001107BF">
              <w:t xml:space="preserve"> с 12.00 до 18.00 часов. В выходные и праздничные дни</w:t>
            </w:r>
            <w:r>
              <w:t xml:space="preserve"> – </w:t>
            </w:r>
            <w:r w:rsidRPr="001107BF">
              <w:t>с 09.00 до 15.00 часов.</w:t>
            </w:r>
          </w:p>
        </w:tc>
      </w:tr>
      <w:tr w:rsidR="001152DA" w:rsidRPr="007456E7" w:rsidTr="00316CA0">
        <w:tc>
          <w:tcPr>
            <w:tcW w:w="2235" w:type="dxa"/>
            <w:shd w:val="clear" w:color="auto" w:fill="auto"/>
            <w:vAlign w:val="center"/>
          </w:tcPr>
          <w:p w:rsidR="001152DA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</w:pPr>
            <w:r>
              <w:t xml:space="preserve">с 28 августа </w:t>
            </w:r>
          </w:p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  <w:rPr>
                <w:b/>
                <w:bCs/>
              </w:rPr>
            </w:pPr>
            <w:r>
              <w:t>по 04 сентября 2019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52DA" w:rsidRPr="007456E7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  <w:rPr>
                <w:b/>
                <w:bCs/>
              </w:rPr>
            </w:pPr>
            <w:proofErr w:type="spellStart"/>
            <w:r>
              <w:t>Прием</w:t>
            </w:r>
            <w:proofErr w:type="spellEnd"/>
            <w:r>
              <w:t xml:space="preserve"> заявлений в участковых избирательных комиссиях по месту нахождения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52DA" w:rsidRPr="001107BF" w:rsidRDefault="001152DA" w:rsidP="00316CA0">
            <w:pPr>
              <w:jc w:val="left"/>
            </w:pPr>
            <w:r w:rsidRPr="001107BF">
              <w:t xml:space="preserve">В будние дни (понедельник – пятница) </w:t>
            </w:r>
            <w:r>
              <w:t xml:space="preserve">– </w:t>
            </w:r>
            <w:r w:rsidRPr="001107BF">
              <w:t>с 15.00 до 20.00 часов.</w:t>
            </w:r>
          </w:p>
          <w:p w:rsidR="001152DA" w:rsidRPr="001107BF" w:rsidRDefault="001152DA" w:rsidP="00316CA0">
            <w:pPr>
              <w:jc w:val="left"/>
            </w:pPr>
            <w:r w:rsidRPr="001107BF">
              <w:t>В выходные и праздничные дни</w:t>
            </w:r>
            <w:r>
              <w:t xml:space="preserve"> –</w:t>
            </w:r>
          </w:p>
          <w:p w:rsidR="001152DA" w:rsidRPr="001107BF" w:rsidRDefault="001152DA" w:rsidP="00316CA0">
            <w:pPr>
              <w:jc w:val="left"/>
              <w:rPr>
                <w:b/>
                <w:bCs/>
              </w:rPr>
            </w:pPr>
            <w:r w:rsidRPr="001107BF">
              <w:t>с 10.00 до 15.00 часов.</w:t>
            </w:r>
          </w:p>
        </w:tc>
      </w:tr>
      <w:tr w:rsidR="001152DA" w:rsidRPr="007456E7" w:rsidTr="00316CA0">
        <w:tc>
          <w:tcPr>
            <w:tcW w:w="2235" w:type="dxa"/>
            <w:shd w:val="clear" w:color="auto" w:fill="auto"/>
            <w:vAlign w:val="center"/>
          </w:tcPr>
          <w:p w:rsidR="001152DA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</w:pPr>
            <w:r>
              <w:t xml:space="preserve">с 05 сентября </w:t>
            </w:r>
          </w:p>
          <w:p w:rsidR="001152DA" w:rsidRDefault="001152DA" w:rsidP="00316CA0">
            <w:pPr>
              <w:tabs>
                <w:tab w:val="left" w:pos="7167"/>
                <w:tab w:val="left" w:pos="7209"/>
              </w:tabs>
              <w:ind w:right="-2"/>
              <w:jc w:val="left"/>
            </w:pPr>
            <w:r>
              <w:t>по 07 сентября 2019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52DA" w:rsidRDefault="001152DA" w:rsidP="00316CA0">
            <w:pPr>
              <w:jc w:val="left"/>
            </w:pPr>
            <w:proofErr w:type="spellStart"/>
            <w:r>
              <w:t>Прием</w:t>
            </w:r>
            <w:proofErr w:type="spellEnd"/>
            <w:r>
              <w:t xml:space="preserve"> специальных заявлений в участковых избирательных комиссиях по месту жительства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152DA" w:rsidRPr="001107BF" w:rsidRDefault="001152DA" w:rsidP="00316CA0">
            <w:pPr>
              <w:jc w:val="left"/>
            </w:pPr>
            <w:r w:rsidRPr="001107BF">
              <w:t xml:space="preserve">05, 06 сентября 2019 года </w:t>
            </w:r>
            <w:r>
              <w:t xml:space="preserve">– </w:t>
            </w:r>
            <w:r w:rsidRPr="001107BF">
              <w:t>с 10.00 до 15.00 часов.</w:t>
            </w:r>
          </w:p>
          <w:p w:rsidR="001152DA" w:rsidRPr="001107BF" w:rsidRDefault="001152DA" w:rsidP="00316CA0">
            <w:pPr>
              <w:jc w:val="left"/>
            </w:pPr>
            <w:r w:rsidRPr="001107BF">
              <w:t xml:space="preserve">07 сентября 2019 года </w:t>
            </w:r>
            <w:r>
              <w:t xml:space="preserve">– </w:t>
            </w:r>
            <w:r w:rsidRPr="001107BF">
              <w:t xml:space="preserve">с 10.00 до 14.00 часов.   </w:t>
            </w:r>
          </w:p>
          <w:p w:rsidR="001152DA" w:rsidRPr="001107BF" w:rsidRDefault="001152DA" w:rsidP="00316CA0">
            <w:pPr>
              <w:jc w:val="left"/>
            </w:pPr>
          </w:p>
        </w:tc>
      </w:tr>
    </w:tbl>
    <w:p w:rsidR="005B6EC2" w:rsidRPr="001152DA" w:rsidRDefault="005B6EC2">
      <w:pPr>
        <w:rPr>
          <w:szCs w:val="28"/>
        </w:rPr>
      </w:pPr>
      <w:bookmarkStart w:id="0" w:name="_GoBack"/>
      <w:bookmarkEnd w:id="0"/>
    </w:p>
    <w:sectPr w:rsidR="005B6EC2" w:rsidRPr="0011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A"/>
    <w:rsid w:val="001152DA"/>
    <w:rsid w:val="0041667A"/>
    <w:rsid w:val="005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9756-989F-42A4-9230-F88B5D86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2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2019-07-03T07:07:00Z</dcterms:created>
  <dcterms:modified xsi:type="dcterms:W3CDTF">2019-07-03T07:08:00Z</dcterms:modified>
</cp:coreProperties>
</file>